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0D44" w14:textId="36F92340" w:rsidR="007D2F76" w:rsidRDefault="0058775F" w:rsidP="00BD154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KoPÚ v k.ú. </w:t>
      </w:r>
      <w:r w:rsidR="003565D1">
        <w:rPr>
          <w:b/>
          <w:sz w:val="36"/>
          <w:szCs w:val="36"/>
        </w:rPr>
        <w:t>Napajedla a části v k.ú. Otrokovice</w:t>
      </w:r>
    </w:p>
    <w:p w14:paraId="0ECA1DAD" w14:textId="2A0BD1BE" w:rsidR="00961AC4" w:rsidRDefault="00961AC4" w:rsidP="00BD1540">
      <w:pPr>
        <w:rPr>
          <w:b/>
          <w:sz w:val="36"/>
          <w:szCs w:val="36"/>
        </w:rPr>
      </w:pPr>
      <w:r>
        <w:rPr>
          <w:b/>
          <w:sz w:val="36"/>
          <w:szCs w:val="36"/>
        </w:rPr>
        <w:t>Informace o území</w:t>
      </w:r>
    </w:p>
    <w:p w14:paraId="4DA7B0F3" w14:textId="3B662DC5" w:rsidR="00E17157" w:rsidRDefault="00AE60EA" w:rsidP="00CF13F5">
      <w:pPr>
        <w:rPr>
          <w:rFonts w:ascii="Arial" w:hAnsi="Arial" w:cs="Arial"/>
          <w:bCs/>
          <w:sz w:val="20"/>
          <w:szCs w:val="20"/>
        </w:rPr>
      </w:pPr>
      <w:r w:rsidRPr="00AE60EA">
        <w:rPr>
          <w:rFonts w:ascii="Arial" w:hAnsi="Arial" w:cs="Arial"/>
          <w:bCs/>
          <w:sz w:val="20"/>
          <w:szCs w:val="20"/>
        </w:rPr>
        <w:t>Napajedla jsou město v </w:t>
      </w:r>
      <w:hyperlink r:id="rId7" w:tooltip="Okres Zlín" w:history="1">
        <w:r w:rsidRPr="00AE60EA">
          <w:rPr>
            <w:rFonts w:ascii="Arial" w:hAnsi="Arial" w:cs="Arial"/>
            <w:bCs/>
            <w:sz w:val="20"/>
            <w:szCs w:val="20"/>
          </w:rPr>
          <w:t>okrese Zlín</w:t>
        </w:r>
      </w:hyperlink>
      <w:r w:rsidRPr="00AE60EA">
        <w:rPr>
          <w:rFonts w:ascii="Arial" w:hAnsi="Arial" w:cs="Arial"/>
          <w:bCs/>
          <w:sz w:val="20"/>
          <w:szCs w:val="20"/>
        </w:rPr>
        <w:t> ve </w:t>
      </w:r>
      <w:hyperlink r:id="rId8" w:tooltip="Zlínský kraj" w:history="1">
        <w:r w:rsidRPr="00AE60EA">
          <w:rPr>
            <w:rFonts w:ascii="Arial" w:hAnsi="Arial" w:cs="Arial"/>
            <w:bCs/>
            <w:sz w:val="20"/>
            <w:szCs w:val="20"/>
          </w:rPr>
          <w:t>Zlínském kraji</w:t>
        </w:r>
      </w:hyperlink>
      <w:r w:rsidRPr="00AE60EA">
        <w:rPr>
          <w:rFonts w:ascii="Arial" w:hAnsi="Arial" w:cs="Arial"/>
          <w:bCs/>
          <w:sz w:val="20"/>
          <w:szCs w:val="20"/>
        </w:rPr>
        <w:t>, které</w:t>
      </w:r>
      <w:r w:rsidRPr="00617D3E">
        <w:rPr>
          <w:rFonts w:ascii="Arial" w:hAnsi="Arial" w:cs="Arial"/>
          <w:bCs/>
          <w:sz w:val="20"/>
          <w:szCs w:val="20"/>
        </w:rPr>
        <w:t xml:space="preserve"> </w:t>
      </w:r>
      <w:r w:rsidR="00E17157" w:rsidRPr="00617D3E">
        <w:rPr>
          <w:rFonts w:ascii="Arial" w:hAnsi="Arial" w:cs="Arial"/>
          <w:bCs/>
          <w:sz w:val="20"/>
          <w:szCs w:val="20"/>
        </w:rPr>
        <w:t>leží na rozhraní tří regionů – Hané, Valašska a Slovácka, zhruba 7 km na sever je do Otrokovic, 16 km na severovýchod do Zlína.</w:t>
      </w:r>
    </w:p>
    <w:p w14:paraId="5F860D24" w14:textId="75227A69" w:rsidR="00E17157" w:rsidRPr="00617D3E" w:rsidRDefault="00336E7E" w:rsidP="00CF13F5">
      <w:pPr>
        <w:rPr>
          <w:rFonts w:ascii="Arial" w:hAnsi="Arial" w:cs="Arial"/>
          <w:bCs/>
          <w:sz w:val="20"/>
          <w:szCs w:val="20"/>
        </w:rPr>
      </w:pPr>
      <w:r w:rsidRPr="00336E7E">
        <w:rPr>
          <w:rFonts w:ascii="Arial" w:hAnsi="Arial" w:cs="Arial"/>
          <w:bCs/>
          <w:sz w:val="20"/>
          <w:szCs w:val="20"/>
        </w:rPr>
        <w:t>Napajedla se nacházejí jako jediné město v Česku na území čtyř </w:t>
      </w:r>
      <w:hyperlink r:id="rId9" w:tooltip="Geomorfologická oblast" w:history="1">
        <w:r w:rsidRPr="00336E7E">
          <w:rPr>
            <w:rFonts w:ascii="Arial" w:hAnsi="Arial" w:cs="Arial"/>
            <w:bCs/>
            <w:sz w:val="20"/>
            <w:szCs w:val="20"/>
          </w:rPr>
          <w:t>geomorfologických oblastí</w:t>
        </w:r>
      </w:hyperlink>
      <w:r w:rsidRPr="00336E7E">
        <w:rPr>
          <w:rFonts w:ascii="Arial" w:hAnsi="Arial" w:cs="Arial"/>
          <w:bCs/>
          <w:sz w:val="20"/>
          <w:szCs w:val="20"/>
        </w:rPr>
        <w:t>, v západní části to jsou </w:t>
      </w:r>
      <w:hyperlink r:id="rId10" w:tooltip="Středomoravské Karpaty" w:history="1">
        <w:r w:rsidRPr="00336E7E">
          <w:rPr>
            <w:rFonts w:ascii="Arial" w:hAnsi="Arial" w:cs="Arial"/>
            <w:bCs/>
            <w:sz w:val="20"/>
            <w:szCs w:val="20"/>
          </w:rPr>
          <w:t>Středomoravské Karpaty</w:t>
        </w:r>
      </w:hyperlink>
      <w:r w:rsidRPr="00336E7E">
        <w:rPr>
          <w:rFonts w:ascii="Arial" w:hAnsi="Arial" w:cs="Arial"/>
          <w:bCs/>
          <w:sz w:val="20"/>
          <w:szCs w:val="20"/>
        </w:rPr>
        <w:t> (</w:t>
      </w:r>
      <w:hyperlink r:id="rId11" w:tooltip="Geomorfologický celek" w:history="1">
        <w:r w:rsidRPr="00336E7E">
          <w:rPr>
            <w:rFonts w:ascii="Arial" w:hAnsi="Arial" w:cs="Arial"/>
            <w:bCs/>
            <w:sz w:val="20"/>
            <w:szCs w:val="20"/>
          </w:rPr>
          <w:t>celek</w:t>
        </w:r>
      </w:hyperlink>
      <w:r w:rsidRPr="00336E7E">
        <w:rPr>
          <w:rFonts w:ascii="Arial" w:hAnsi="Arial" w:cs="Arial"/>
          <w:bCs/>
          <w:sz w:val="20"/>
          <w:szCs w:val="20"/>
        </w:rPr>
        <w:t> </w:t>
      </w:r>
      <w:hyperlink r:id="rId12" w:tooltip="Chřiby" w:history="1">
        <w:r w:rsidRPr="00336E7E">
          <w:rPr>
            <w:rFonts w:ascii="Arial" w:hAnsi="Arial" w:cs="Arial"/>
            <w:bCs/>
            <w:sz w:val="20"/>
            <w:szCs w:val="20"/>
          </w:rPr>
          <w:t>Chřiby</w:t>
        </w:r>
      </w:hyperlink>
      <w:r w:rsidRPr="00336E7E">
        <w:rPr>
          <w:rFonts w:ascii="Arial" w:hAnsi="Arial" w:cs="Arial"/>
          <w:bCs/>
          <w:sz w:val="20"/>
          <w:szCs w:val="20"/>
        </w:rPr>
        <w:t>), ze severu sem zasahují </w:t>
      </w:r>
      <w:hyperlink r:id="rId13" w:tooltip="Západní Vněkarpatské sníženiny" w:history="1">
        <w:r w:rsidRPr="00336E7E">
          <w:rPr>
            <w:rFonts w:ascii="Arial" w:hAnsi="Arial" w:cs="Arial"/>
            <w:bCs/>
            <w:sz w:val="20"/>
            <w:szCs w:val="20"/>
          </w:rPr>
          <w:t xml:space="preserve">Západní </w:t>
        </w:r>
        <w:proofErr w:type="spellStart"/>
        <w:r w:rsidRPr="00336E7E">
          <w:rPr>
            <w:rFonts w:ascii="Arial" w:hAnsi="Arial" w:cs="Arial"/>
            <w:bCs/>
            <w:sz w:val="20"/>
            <w:szCs w:val="20"/>
          </w:rPr>
          <w:t>Vněkarpatské</w:t>
        </w:r>
        <w:proofErr w:type="spellEnd"/>
        <w:r w:rsidRPr="00336E7E">
          <w:rPr>
            <w:rFonts w:ascii="Arial" w:hAnsi="Arial" w:cs="Arial"/>
            <w:bCs/>
            <w:sz w:val="20"/>
            <w:szCs w:val="20"/>
          </w:rPr>
          <w:t xml:space="preserve"> sníženiny</w:t>
        </w:r>
      </w:hyperlink>
      <w:r w:rsidRPr="00336E7E">
        <w:rPr>
          <w:rFonts w:ascii="Arial" w:hAnsi="Arial" w:cs="Arial"/>
          <w:bCs/>
          <w:sz w:val="20"/>
          <w:szCs w:val="20"/>
        </w:rPr>
        <w:t> (celek </w:t>
      </w:r>
      <w:hyperlink r:id="rId14" w:tooltip="Hornomoravský úval" w:history="1">
        <w:r w:rsidRPr="00336E7E">
          <w:rPr>
            <w:rFonts w:ascii="Arial" w:hAnsi="Arial" w:cs="Arial"/>
            <w:bCs/>
            <w:sz w:val="20"/>
            <w:szCs w:val="20"/>
          </w:rPr>
          <w:t>Hornomoravský úval</w:t>
        </w:r>
      </w:hyperlink>
      <w:r w:rsidRPr="00336E7E">
        <w:rPr>
          <w:rFonts w:ascii="Arial" w:hAnsi="Arial" w:cs="Arial"/>
          <w:bCs/>
          <w:sz w:val="20"/>
          <w:szCs w:val="20"/>
        </w:rPr>
        <w:t>), z východu </w:t>
      </w:r>
      <w:hyperlink r:id="rId15" w:tooltip="Slovensko-moravské Karpaty" w:history="1">
        <w:r w:rsidRPr="00336E7E">
          <w:rPr>
            <w:rFonts w:ascii="Arial" w:hAnsi="Arial" w:cs="Arial"/>
            <w:bCs/>
            <w:sz w:val="20"/>
            <w:szCs w:val="20"/>
          </w:rPr>
          <w:t>Slovensko-moravské Karpaty</w:t>
        </w:r>
      </w:hyperlink>
      <w:r w:rsidRPr="00336E7E">
        <w:rPr>
          <w:rFonts w:ascii="Arial" w:hAnsi="Arial" w:cs="Arial"/>
          <w:bCs/>
          <w:sz w:val="20"/>
          <w:szCs w:val="20"/>
        </w:rPr>
        <w:t> (celek </w:t>
      </w:r>
      <w:hyperlink r:id="rId16" w:tooltip="Vizovická vrchovina" w:history="1">
        <w:r w:rsidRPr="00336E7E">
          <w:rPr>
            <w:rFonts w:ascii="Arial" w:hAnsi="Arial" w:cs="Arial"/>
            <w:bCs/>
            <w:sz w:val="20"/>
            <w:szCs w:val="20"/>
          </w:rPr>
          <w:t>Vizovická vrchovina</w:t>
        </w:r>
      </w:hyperlink>
      <w:r w:rsidRPr="00336E7E">
        <w:rPr>
          <w:rFonts w:ascii="Arial" w:hAnsi="Arial" w:cs="Arial"/>
          <w:bCs/>
          <w:sz w:val="20"/>
          <w:szCs w:val="20"/>
        </w:rPr>
        <w:t>) a do jižní části města zasahuje </w:t>
      </w:r>
      <w:hyperlink r:id="rId17" w:tooltip="Jihomoravská pánev" w:history="1">
        <w:r w:rsidRPr="00336E7E">
          <w:rPr>
            <w:rFonts w:ascii="Arial" w:hAnsi="Arial" w:cs="Arial"/>
            <w:bCs/>
            <w:sz w:val="20"/>
            <w:szCs w:val="20"/>
          </w:rPr>
          <w:t>Jihomoravská pánev</w:t>
        </w:r>
      </w:hyperlink>
      <w:r w:rsidRPr="00336E7E">
        <w:rPr>
          <w:rFonts w:ascii="Arial" w:hAnsi="Arial" w:cs="Arial"/>
          <w:bCs/>
          <w:sz w:val="20"/>
          <w:szCs w:val="20"/>
        </w:rPr>
        <w:t> (celek </w:t>
      </w:r>
      <w:hyperlink r:id="rId18" w:tooltip="Dolnomoravský úval" w:history="1">
        <w:r w:rsidRPr="00336E7E">
          <w:rPr>
            <w:rFonts w:ascii="Arial" w:hAnsi="Arial" w:cs="Arial"/>
            <w:bCs/>
            <w:sz w:val="20"/>
            <w:szCs w:val="20"/>
          </w:rPr>
          <w:t>Dolnomoravský úval</w:t>
        </w:r>
      </w:hyperlink>
      <w:r w:rsidRPr="00336E7E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.</w:t>
      </w:r>
      <w:r w:rsidR="00E17157" w:rsidRPr="00617D3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Ř</w:t>
      </w:r>
      <w:r w:rsidR="00E17157" w:rsidRPr="00617D3E">
        <w:rPr>
          <w:rFonts w:ascii="Arial" w:hAnsi="Arial" w:cs="Arial"/>
          <w:bCs/>
          <w:sz w:val="20"/>
          <w:szCs w:val="20"/>
        </w:rPr>
        <w:t>eka Morava zde vytváří řadu mrtvých ramen. Přírodní podmínky tohoto místa jsou poněkud neobvyklé. Řeka Morava je zde náhle sevřena do poměrně krátkého</w:t>
      </w:r>
      <w:r>
        <w:rPr>
          <w:rFonts w:ascii="Arial" w:hAnsi="Arial" w:cs="Arial"/>
          <w:bCs/>
          <w:sz w:val="20"/>
          <w:szCs w:val="20"/>
        </w:rPr>
        <w:t>,</w:t>
      </w:r>
      <w:r w:rsidR="00E17157" w:rsidRPr="00617D3E">
        <w:rPr>
          <w:rFonts w:ascii="Arial" w:hAnsi="Arial" w:cs="Arial"/>
          <w:bCs/>
          <w:sz w:val="20"/>
          <w:szCs w:val="20"/>
        </w:rPr>
        <w:t xml:space="preserve"> ale úzkého průlomového údolí, kterým jsou vzájemně oba úvaly propojeny. Místo, označované jako Napajedelská brána, tvořilo již pro pravěkého a středověkého člověka strategicky důležitý bod. Údolí řeky Moravy s příznivými životními podmínkami, nacházející se na obchodní stezce, vytvářelo předpoklady pro trvalé osídlení. Historický název města sám vypovídá o jeho významu.</w:t>
      </w:r>
    </w:p>
    <w:p w14:paraId="6503FB9B" w14:textId="1E8A2019" w:rsidR="00A37545" w:rsidRDefault="00FB3E90" w:rsidP="00CF13F5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>Obcí prochází silnice I</w:t>
      </w:r>
      <w:r w:rsidR="000010A1" w:rsidRPr="00617D3E">
        <w:rPr>
          <w:rFonts w:ascii="Arial" w:hAnsi="Arial" w:cs="Arial"/>
          <w:bCs/>
          <w:sz w:val="20"/>
          <w:szCs w:val="20"/>
        </w:rPr>
        <w:t>/</w:t>
      </w:r>
      <w:r w:rsidR="004C462D" w:rsidRPr="00617D3E">
        <w:rPr>
          <w:rFonts w:ascii="Arial" w:hAnsi="Arial" w:cs="Arial"/>
          <w:bCs/>
          <w:sz w:val="20"/>
          <w:szCs w:val="20"/>
        </w:rPr>
        <w:t>55</w:t>
      </w:r>
      <w:r w:rsidR="000010A1" w:rsidRPr="00617D3E">
        <w:rPr>
          <w:rFonts w:ascii="Arial" w:hAnsi="Arial" w:cs="Arial"/>
          <w:bCs/>
          <w:sz w:val="20"/>
          <w:szCs w:val="20"/>
        </w:rPr>
        <w:t xml:space="preserve"> a železniční trať</w:t>
      </w:r>
      <w:r w:rsidRPr="00617D3E">
        <w:rPr>
          <w:rFonts w:ascii="Arial" w:hAnsi="Arial" w:cs="Arial"/>
          <w:bCs/>
          <w:sz w:val="20"/>
          <w:szCs w:val="20"/>
        </w:rPr>
        <w:t xml:space="preserve"> </w:t>
      </w:r>
      <w:r w:rsidR="00A66110" w:rsidRPr="00617D3E">
        <w:rPr>
          <w:rFonts w:ascii="Arial" w:hAnsi="Arial" w:cs="Arial"/>
          <w:bCs/>
          <w:sz w:val="20"/>
          <w:szCs w:val="20"/>
        </w:rPr>
        <w:t>č. 33</w:t>
      </w:r>
      <w:r w:rsidR="004C462D" w:rsidRPr="00617D3E">
        <w:rPr>
          <w:rFonts w:ascii="Arial" w:hAnsi="Arial" w:cs="Arial"/>
          <w:bCs/>
          <w:sz w:val="20"/>
          <w:szCs w:val="20"/>
        </w:rPr>
        <w:t>0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 xml:space="preserve">směr </w:t>
      </w:r>
      <w:proofErr w:type="gramStart"/>
      <w:r w:rsidR="00A37545" w:rsidRPr="00617D3E">
        <w:rPr>
          <w:rFonts w:ascii="Arial" w:hAnsi="Arial" w:cs="Arial"/>
          <w:bCs/>
          <w:sz w:val="20"/>
          <w:szCs w:val="20"/>
        </w:rPr>
        <w:t>Přerov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>-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A37545" w:rsidRPr="00617D3E">
        <w:rPr>
          <w:rFonts w:ascii="Arial" w:hAnsi="Arial" w:cs="Arial"/>
          <w:bCs/>
          <w:sz w:val="20"/>
          <w:szCs w:val="20"/>
        </w:rPr>
        <w:t>Břeclav</w:t>
      </w:r>
      <w:proofErr w:type="gramEnd"/>
      <w:r w:rsidRPr="00617D3E">
        <w:rPr>
          <w:rFonts w:ascii="Arial" w:hAnsi="Arial" w:cs="Arial"/>
          <w:bCs/>
          <w:sz w:val="20"/>
          <w:szCs w:val="20"/>
        </w:rPr>
        <w:t>.</w:t>
      </w:r>
      <w:r w:rsidR="000010A1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A37545" w:rsidRPr="00617D3E">
        <w:rPr>
          <w:rFonts w:ascii="Arial" w:hAnsi="Arial" w:cs="Arial"/>
          <w:bCs/>
          <w:sz w:val="20"/>
          <w:szCs w:val="20"/>
        </w:rPr>
        <w:t>Náměstí v </w:t>
      </w:r>
      <w:proofErr w:type="spellStart"/>
      <w:r w:rsidR="00A37545" w:rsidRPr="00617D3E">
        <w:rPr>
          <w:rFonts w:ascii="Arial" w:hAnsi="Arial" w:cs="Arial"/>
          <w:bCs/>
          <w:sz w:val="20"/>
          <w:szCs w:val="20"/>
        </w:rPr>
        <w:t>Napajedlích</w:t>
      </w:r>
      <w:proofErr w:type="spellEnd"/>
      <w:r w:rsidR="00A37545" w:rsidRPr="00617D3E">
        <w:rPr>
          <w:rFonts w:ascii="Arial" w:hAnsi="Arial" w:cs="Arial"/>
          <w:bCs/>
          <w:sz w:val="20"/>
          <w:szCs w:val="20"/>
        </w:rPr>
        <w:t xml:space="preserve"> vévodí novorenesanční budova radnice. V </w:t>
      </w:r>
      <w:proofErr w:type="spellStart"/>
      <w:r w:rsidR="00A37545" w:rsidRPr="00617D3E">
        <w:rPr>
          <w:rFonts w:ascii="Arial" w:hAnsi="Arial" w:cs="Arial"/>
          <w:bCs/>
          <w:sz w:val="20"/>
          <w:szCs w:val="20"/>
        </w:rPr>
        <w:t>Napajedlích</w:t>
      </w:r>
      <w:proofErr w:type="spellEnd"/>
      <w:r w:rsidR="00A37545" w:rsidRPr="00617D3E">
        <w:rPr>
          <w:rFonts w:ascii="Arial" w:hAnsi="Arial" w:cs="Arial"/>
          <w:bCs/>
          <w:sz w:val="20"/>
          <w:szCs w:val="20"/>
        </w:rPr>
        <w:t xml:space="preserve"> s</w:t>
      </w:r>
      <w:r w:rsidR="00336E7E">
        <w:rPr>
          <w:rFonts w:ascii="Arial" w:hAnsi="Arial" w:cs="Arial"/>
          <w:bCs/>
          <w:sz w:val="20"/>
          <w:szCs w:val="20"/>
        </w:rPr>
        <w:t>e nachází</w:t>
      </w:r>
      <w:r w:rsidR="00A37545" w:rsidRPr="00617D3E">
        <w:rPr>
          <w:rFonts w:ascii="Arial" w:hAnsi="Arial" w:cs="Arial"/>
          <w:bCs/>
          <w:sz w:val="20"/>
          <w:szCs w:val="20"/>
        </w:rPr>
        <w:t xml:space="preserve"> i několik dalších pamětihodných budov. Patří sem napajedelský zámek, barokní kostel sv. Bartoloměje, i budova bývalého kláštera, ve které město zrekonstruovalo někdejší kaplí na stánek umění, vzdělávání, koncertů a výstav. Dalšími jsou rodné domy slavných napajedelských rodáků, generála Josefa </w:t>
      </w:r>
      <w:proofErr w:type="spellStart"/>
      <w:r w:rsidR="00A37545" w:rsidRPr="00617D3E">
        <w:rPr>
          <w:rFonts w:ascii="Arial" w:hAnsi="Arial" w:cs="Arial"/>
          <w:bCs/>
          <w:sz w:val="20"/>
          <w:szCs w:val="20"/>
        </w:rPr>
        <w:t>Šnejdárka</w:t>
      </w:r>
      <w:proofErr w:type="spellEnd"/>
      <w:r w:rsidR="00A37545" w:rsidRPr="00617D3E">
        <w:rPr>
          <w:rFonts w:ascii="Arial" w:hAnsi="Arial" w:cs="Arial"/>
          <w:bCs/>
          <w:sz w:val="20"/>
          <w:szCs w:val="20"/>
        </w:rPr>
        <w:t xml:space="preserve">, spisovatelky Boženy Benešové a dalších. Největšího věhlasu dosáhlo napajedelské panství za pánů ze </w:t>
      </w:r>
      <w:proofErr w:type="spellStart"/>
      <w:r w:rsidR="00A37545" w:rsidRPr="00617D3E">
        <w:rPr>
          <w:rFonts w:ascii="Arial" w:hAnsi="Arial" w:cs="Arial"/>
          <w:bCs/>
          <w:sz w:val="20"/>
          <w:szCs w:val="20"/>
        </w:rPr>
        <w:t>Stockau</w:t>
      </w:r>
      <w:proofErr w:type="spellEnd"/>
      <w:r w:rsidR="00A37545" w:rsidRPr="00617D3E">
        <w:rPr>
          <w:rFonts w:ascii="Arial" w:hAnsi="Arial" w:cs="Arial"/>
          <w:bCs/>
          <w:sz w:val="20"/>
          <w:szCs w:val="20"/>
        </w:rPr>
        <w:t xml:space="preserve">. Sirné lázně s kvalitní léčivou minerálkou a bohatým kulturním programem lákaly návštěvníky zdaleka. Vídeňská smetánka začala do Napajedel jezdit po založení hřebčína. Tradice chovu anglických plnokrevníků v </w:t>
      </w:r>
      <w:proofErr w:type="spellStart"/>
      <w:r w:rsidR="00A37545" w:rsidRPr="00617D3E">
        <w:rPr>
          <w:rFonts w:ascii="Arial" w:hAnsi="Arial" w:cs="Arial"/>
          <w:bCs/>
          <w:sz w:val="20"/>
          <w:szCs w:val="20"/>
        </w:rPr>
        <w:t>Napajedlích</w:t>
      </w:r>
      <w:proofErr w:type="spellEnd"/>
      <w:r w:rsidR="00A37545" w:rsidRPr="00617D3E">
        <w:rPr>
          <w:rFonts w:ascii="Arial" w:hAnsi="Arial" w:cs="Arial"/>
          <w:bCs/>
          <w:sz w:val="20"/>
          <w:szCs w:val="20"/>
        </w:rPr>
        <w:t xml:space="preserve"> trvá bez přerušení téměř 120 let. Pasoucí se stáda koní jsou neobvyklou zvláštností okolí. V roce 1898 byla Napajedla povýšena na město. K nástupu průmyslu dochází až po první světové válce a zejména kolem r. 1935, kdy zde rozšiřuje své podnikatelské aktivity J. A. Baťa, který ze zámku vytváří své reprezentační sídlo.</w:t>
      </w:r>
      <w:r w:rsidR="00336E7E">
        <w:rPr>
          <w:rFonts w:ascii="Arial" w:hAnsi="Arial" w:cs="Arial"/>
          <w:bCs/>
          <w:sz w:val="20"/>
          <w:szCs w:val="20"/>
        </w:rPr>
        <w:t xml:space="preserve"> </w:t>
      </w:r>
      <w:r w:rsidR="00336E7E" w:rsidRPr="00336E7E">
        <w:rPr>
          <w:rFonts w:ascii="Arial" w:hAnsi="Arial" w:cs="Arial"/>
          <w:bCs/>
          <w:sz w:val="20"/>
          <w:szCs w:val="20"/>
        </w:rPr>
        <w:t>V roce 1995 bylo historické jádro města a jeho části vyhlášené městskou </w:t>
      </w:r>
      <w:r w:rsidR="00336E7E" w:rsidRPr="00AE60EA">
        <w:rPr>
          <w:rFonts w:ascii="Arial" w:hAnsi="Arial" w:cs="Arial"/>
          <w:bCs/>
          <w:sz w:val="20"/>
          <w:szCs w:val="20"/>
        </w:rPr>
        <w:t>památkovou</w:t>
      </w:r>
      <w:r w:rsidR="00336E7E" w:rsidRPr="00336E7E">
        <w:rPr>
          <w:rFonts w:ascii="Arial" w:hAnsi="Arial" w:cs="Arial"/>
          <w:bCs/>
          <w:sz w:val="20"/>
          <w:szCs w:val="20"/>
        </w:rPr>
        <w:t> zónou.</w:t>
      </w:r>
    </w:p>
    <w:p w14:paraId="33FE2E48" w14:textId="30A9C1B0" w:rsidR="00336E7E" w:rsidRPr="00617D3E" w:rsidRDefault="00336E7E" w:rsidP="00CF13F5">
      <w:pPr>
        <w:rPr>
          <w:rFonts w:ascii="Arial" w:hAnsi="Arial" w:cs="Arial"/>
          <w:bCs/>
          <w:sz w:val="20"/>
          <w:szCs w:val="20"/>
        </w:rPr>
      </w:pPr>
      <w:r w:rsidRPr="00336E7E">
        <w:rPr>
          <w:rFonts w:ascii="Arial" w:hAnsi="Arial" w:cs="Arial"/>
          <w:bCs/>
          <w:sz w:val="20"/>
          <w:szCs w:val="20"/>
        </w:rPr>
        <w:t xml:space="preserve">V </w:t>
      </w:r>
      <w:proofErr w:type="spellStart"/>
      <w:r w:rsidRPr="00336E7E">
        <w:rPr>
          <w:rFonts w:ascii="Arial" w:hAnsi="Arial" w:cs="Arial"/>
          <w:bCs/>
          <w:sz w:val="20"/>
          <w:szCs w:val="20"/>
        </w:rPr>
        <w:t>Napajedlích</w:t>
      </w:r>
      <w:proofErr w:type="spellEnd"/>
      <w:r w:rsidRPr="00336E7E">
        <w:rPr>
          <w:rFonts w:ascii="Arial" w:hAnsi="Arial" w:cs="Arial"/>
          <w:bCs/>
          <w:sz w:val="20"/>
          <w:szCs w:val="20"/>
        </w:rPr>
        <w:t xml:space="preserve"> sídlí podnik </w:t>
      </w:r>
      <w:hyperlink r:id="rId19" w:tooltip="Fatra (firma)" w:history="1">
        <w:r w:rsidRPr="00AE60EA">
          <w:rPr>
            <w:rFonts w:ascii="Arial" w:hAnsi="Arial" w:cs="Arial"/>
            <w:bCs/>
            <w:sz w:val="20"/>
            <w:szCs w:val="20"/>
          </w:rPr>
          <w:t>Fatra</w:t>
        </w:r>
      </w:hyperlink>
      <w:r w:rsidRPr="00336E7E">
        <w:rPr>
          <w:rFonts w:ascii="Arial" w:hAnsi="Arial" w:cs="Arial"/>
          <w:bCs/>
          <w:sz w:val="20"/>
          <w:szCs w:val="20"/>
        </w:rPr>
        <w:t>, výrobce širokého sortimentu </w:t>
      </w:r>
      <w:hyperlink r:id="rId20" w:tooltip="Plast" w:history="1">
        <w:r w:rsidRPr="00AE60EA">
          <w:rPr>
            <w:rFonts w:ascii="Arial" w:hAnsi="Arial" w:cs="Arial"/>
            <w:bCs/>
            <w:sz w:val="20"/>
            <w:szCs w:val="20"/>
          </w:rPr>
          <w:t>plastických hmot</w:t>
        </w:r>
      </w:hyperlink>
      <w:r w:rsidRPr="00336E7E">
        <w:rPr>
          <w:rFonts w:ascii="Arial" w:hAnsi="Arial" w:cs="Arial"/>
          <w:bCs/>
          <w:sz w:val="20"/>
          <w:szCs w:val="20"/>
        </w:rPr>
        <w:t>.</w:t>
      </w:r>
    </w:p>
    <w:p w14:paraId="7EEB9917" w14:textId="1850C85B" w:rsidR="00717637" w:rsidRPr="00617D3E" w:rsidRDefault="000010A1" w:rsidP="00CF13F5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 xml:space="preserve">Trvale zde žije </w:t>
      </w:r>
      <w:r w:rsidR="00A37545" w:rsidRPr="00617D3E">
        <w:rPr>
          <w:rFonts w:ascii="Arial" w:hAnsi="Arial" w:cs="Arial"/>
          <w:bCs/>
          <w:sz w:val="20"/>
          <w:szCs w:val="20"/>
        </w:rPr>
        <w:t>7</w:t>
      </w:r>
      <w:r w:rsidR="00617D3E" w:rsidRPr="00617D3E">
        <w:rPr>
          <w:rFonts w:ascii="Arial" w:hAnsi="Arial" w:cs="Arial"/>
          <w:bCs/>
          <w:sz w:val="20"/>
          <w:szCs w:val="20"/>
        </w:rPr>
        <w:t>084</w:t>
      </w:r>
      <w:r w:rsidRPr="00617D3E">
        <w:rPr>
          <w:rFonts w:ascii="Arial" w:hAnsi="Arial" w:cs="Arial"/>
          <w:bCs/>
          <w:sz w:val="20"/>
          <w:szCs w:val="20"/>
        </w:rPr>
        <w:t xml:space="preserve"> obyvatel</w:t>
      </w:r>
      <w:r w:rsidR="00617D3E" w:rsidRPr="00617D3E">
        <w:rPr>
          <w:rFonts w:ascii="Arial" w:hAnsi="Arial" w:cs="Arial"/>
          <w:bCs/>
          <w:sz w:val="20"/>
          <w:szCs w:val="20"/>
        </w:rPr>
        <w:t>.</w:t>
      </w:r>
      <w:r w:rsidRPr="00617D3E">
        <w:rPr>
          <w:rFonts w:ascii="Arial" w:hAnsi="Arial" w:cs="Arial"/>
          <w:bCs/>
          <w:sz w:val="20"/>
          <w:szCs w:val="20"/>
        </w:rPr>
        <w:t xml:space="preserve"> </w:t>
      </w:r>
      <w:r w:rsidR="00617D3E" w:rsidRPr="00617D3E">
        <w:rPr>
          <w:rFonts w:ascii="Arial" w:hAnsi="Arial" w:cs="Arial"/>
          <w:bCs/>
          <w:sz w:val="20"/>
          <w:szCs w:val="20"/>
        </w:rPr>
        <w:t>Město Napajedla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092CA1" w:rsidRPr="00617D3E">
        <w:rPr>
          <w:rFonts w:ascii="Arial" w:hAnsi="Arial" w:cs="Arial"/>
          <w:bCs/>
          <w:sz w:val="20"/>
          <w:szCs w:val="20"/>
        </w:rPr>
        <w:t>je sdružen</w:t>
      </w:r>
      <w:r w:rsidR="00617D3E" w:rsidRPr="00617D3E">
        <w:rPr>
          <w:rFonts w:ascii="Arial" w:hAnsi="Arial" w:cs="Arial"/>
          <w:bCs/>
          <w:sz w:val="20"/>
          <w:szCs w:val="20"/>
        </w:rPr>
        <w:t>é</w:t>
      </w:r>
      <w:r w:rsidR="00092CA1" w:rsidRPr="00617D3E">
        <w:rPr>
          <w:rFonts w:ascii="Arial" w:hAnsi="Arial" w:cs="Arial"/>
          <w:bCs/>
          <w:sz w:val="20"/>
          <w:szCs w:val="20"/>
        </w:rPr>
        <w:t xml:space="preserve"> v Mikroregionu </w:t>
      </w:r>
      <w:proofErr w:type="spellStart"/>
      <w:r w:rsidR="00617D3E" w:rsidRPr="00617D3E">
        <w:rPr>
          <w:rFonts w:ascii="Arial" w:hAnsi="Arial" w:cs="Arial"/>
          <w:bCs/>
          <w:sz w:val="20"/>
          <w:szCs w:val="20"/>
        </w:rPr>
        <w:t>Otrokovicko</w:t>
      </w:r>
      <w:proofErr w:type="spellEnd"/>
      <w:r w:rsidR="00A66110" w:rsidRPr="00617D3E">
        <w:rPr>
          <w:rFonts w:ascii="Arial" w:hAnsi="Arial" w:cs="Arial"/>
          <w:bCs/>
          <w:sz w:val="20"/>
          <w:szCs w:val="20"/>
        </w:rPr>
        <w:t>.</w:t>
      </w:r>
      <w:r w:rsidR="005E5C6D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717637" w:rsidRPr="00617D3E">
        <w:rPr>
          <w:rFonts w:ascii="Arial" w:hAnsi="Arial" w:cs="Arial"/>
          <w:bCs/>
          <w:sz w:val="20"/>
          <w:szCs w:val="20"/>
        </w:rPr>
        <w:t>Celková rozloha katastrálního území</w:t>
      </w:r>
      <w:r w:rsidR="00CD6698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617D3E" w:rsidRPr="00617D3E">
        <w:rPr>
          <w:rFonts w:ascii="Arial" w:hAnsi="Arial" w:cs="Arial"/>
          <w:bCs/>
          <w:sz w:val="20"/>
          <w:szCs w:val="20"/>
        </w:rPr>
        <w:t>Napajedla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činí </w:t>
      </w:r>
      <w:r w:rsidR="00617D3E" w:rsidRPr="00617D3E">
        <w:rPr>
          <w:rFonts w:ascii="Arial" w:hAnsi="Arial" w:cs="Arial"/>
          <w:bCs/>
          <w:sz w:val="20"/>
          <w:szCs w:val="20"/>
        </w:rPr>
        <w:t>1980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ha z čehož velikost řešeného území pozemkovou úpravou je </w:t>
      </w:r>
      <w:r w:rsidR="00617D3E" w:rsidRPr="00617D3E">
        <w:rPr>
          <w:rFonts w:ascii="Arial" w:hAnsi="Arial" w:cs="Arial"/>
          <w:bCs/>
          <w:sz w:val="20"/>
          <w:szCs w:val="20"/>
        </w:rPr>
        <w:t>1354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ha. </w:t>
      </w:r>
      <w:r w:rsidR="00617D3E">
        <w:rPr>
          <w:rFonts w:ascii="Arial" w:hAnsi="Arial" w:cs="Arial"/>
          <w:bCs/>
          <w:sz w:val="20"/>
          <w:szCs w:val="20"/>
        </w:rPr>
        <w:t>Komplexní pozemkové úpravy zasahují zanedbatelnou částí do sousedního katastrálního území Otrokovice.</w:t>
      </w:r>
    </w:p>
    <w:p w14:paraId="2F5D0397" w14:textId="34AF9422" w:rsidR="00717637" w:rsidRPr="00617D3E" w:rsidRDefault="00717637" w:rsidP="00717637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 xml:space="preserve">Na území je od </w:t>
      </w:r>
      <w:r w:rsidR="00617D3E" w:rsidRPr="00617D3E">
        <w:rPr>
          <w:rFonts w:ascii="Arial" w:hAnsi="Arial" w:cs="Arial"/>
          <w:bCs/>
          <w:sz w:val="20"/>
          <w:szCs w:val="20"/>
        </w:rPr>
        <w:t>3.7.2013</w:t>
      </w:r>
      <w:r w:rsidRPr="00617D3E">
        <w:rPr>
          <w:rFonts w:ascii="Arial" w:hAnsi="Arial" w:cs="Arial"/>
          <w:bCs/>
          <w:sz w:val="20"/>
          <w:szCs w:val="20"/>
        </w:rPr>
        <w:t xml:space="preserve"> platná </w:t>
      </w:r>
      <w:r w:rsidR="0008418E" w:rsidRPr="00617D3E">
        <w:rPr>
          <w:rFonts w:ascii="Arial" w:hAnsi="Arial" w:cs="Arial"/>
          <w:bCs/>
          <w:sz w:val="20"/>
          <w:szCs w:val="20"/>
        </w:rPr>
        <w:t xml:space="preserve">digitální </w:t>
      </w:r>
      <w:r w:rsidRPr="00617D3E">
        <w:rPr>
          <w:rFonts w:ascii="Arial" w:hAnsi="Arial" w:cs="Arial"/>
          <w:bCs/>
          <w:sz w:val="20"/>
          <w:szCs w:val="20"/>
        </w:rPr>
        <w:t xml:space="preserve">katastrální mapa. </w:t>
      </w:r>
      <w:r w:rsidR="00617D3E" w:rsidRPr="00617D3E">
        <w:rPr>
          <w:rFonts w:ascii="Arial" w:hAnsi="Arial" w:cs="Arial"/>
          <w:bCs/>
          <w:sz w:val="20"/>
          <w:szCs w:val="20"/>
        </w:rPr>
        <w:t>K</w:t>
      </w:r>
      <w:r w:rsidR="004E0FB3" w:rsidRPr="00617D3E">
        <w:rPr>
          <w:rFonts w:ascii="Arial" w:hAnsi="Arial" w:cs="Arial"/>
          <w:bCs/>
          <w:sz w:val="20"/>
          <w:szCs w:val="20"/>
        </w:rPr>
        <w:t xml:space="preserve">omplexní pozemkové úpravy </w:t>
      </w:r>
      <w:r w:rsidR="00617D3E" w:rsidRPr="00617D3E">
        <w:rPr>
          <w:rFonts w:ascii="Arial" w:hAnsi="Arial" w:cs="Arial"/>
          <w:bCs/>
          <w:sz w:val="20"/>
          <w:szCs w:val="20"/>
        </w:rPr>
        <w:t>jsou vyvolány stavební činností ŘSD, zejména stavbou dálnice D55</w:t>
      </w:r>
      <w:r w:rsidR="00617D3E">
        <w:rPr>
          <w:rFonts w:ascii="Arial" w:hAnsi="Arial" w:cs="Arial"/>
          <w:bCs/>
          <w:sz w:val="20"/>
          <w:szCs w:val="20"/>
        </w:rPr>
        <w:t xml:space="preserve"> a žádostí města Otrokovice</w:t>
      </w:r>
      <w:r w:rsidR="00CD6698" w:rsidRPr="00617D3E">
        <w:rPr>
          <w:rFonts w:ascii="Arial" w:hAnsi="Arial" w:cs="Arial"/>
          <w:bCs/>
          <w:sz w:val="20"/>
          <w:szCs w:val="20"/>
        </w:rPr>
        <w:t>.</w:t>
      </w:r>
      <w:r w:rsid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 xml:space="preserve">Počet vlastníků v předpokládaném obvodu je </w:t>
      </w:r>
      <w:r w:rsidR="00617D3E" w:rsidRPr="00617D3E">
        <w:rPr>
          <w:rFonts w:ascii="Arial" w:hAnsi="Arial" w:cs="Arial"/>
          <w:bCs/>
          <w:sz w:val="20"/>
          <w:szCs w:val="20"/>
        </w:rPr>
        <w:t>1633.</w:t>
      </w:r>
    </w:p>
    <w:p w14:paraId="01FE0D4C" w14:textId="44352D87" w:rsidR="00BD1540" w:rsidRPr="004C462D" w:rsidRDefault="00BD1540" w:rsidP="00BD1540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4C462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sectPr w:rsidR="00BD1540" w:rsidRPr="004C462D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E17C" w14:textId="77777777" w:rsidR="00961AC4" w:rsidRDefault="00961AC4" w:rsidP="00961AC4">
      <w:pPr>
        <w:spacing w:after="0" w:line="240" w:lineRule="auto"/>
      </w:pPr>
      <w:r>
        <w:separator/>
      </w:r>
    </w:p>
  </w:endnote>
  <w:endnote w:type="continuationSeparator" w:id="0">
    <w:p w14:paraId="58EABD93" w14:textId="77777777" w:rsidR="00961AC4" w:rsidRDefault="00961AC4" w:rsidP="00961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3C257" w14:textId="77777777" w:rsidR="00961AC4" w:rsidRDefault="00961AC4" w:rsidP="00961AC4">
      <w:pPr>
        <w:spacing w:after="0" w:line="240" w:lineRule="auto"/>
      </w:pPr>
      <w:r>
        <w:separator/>
      </w:r>
    </w:p>
  </w:footnote>
  <w:footnote w:type="continuationSeparator" w:id="0">
    <w:p w14:paraId="4DE7B1C2" w14:textId="77777777" w:rsidR="00961AC4" w:rsidRDefault="00961AC4" w:rsidP="00961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5FB6" w14:textId="668975AD" w:rsidR="00961AC4" w:rsidRDefault="00961AC4">
    <w:pPr>
      <w:pStyle w:val="Zhlav"/>
    </w:pPr>
    <w: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CEB"/>
    <w:multiLevelType w:val="hybridMultilevel"/>
    <w:tmpl w:val="DFE88718"/>
    <w:lvl w:ilvl="0" w:tplc="6C8EDB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871EE"/>
    <w:multiLevelType w:val="multilevel"/>
    <w:tmpl w:val="740EAEF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40"/>
    <w:rsid w:val="000010A1"/>
    <w:rsid w:val="0008418E"/>
    <w:rsid w:val="00092CA1"/>
    <w:rsid w:val="000D2BA4"/>
    <w:rsid w:val="000E1990"/>
    <w:rsid w:val="001039D5"/>
    <w:rsid w:val="001164A5"/>
    <w:rsid w:val="00120416"/>
    <w:rsid w:val="001272E6"/>
    <w:rsid w:val="00150660"/>
    <w:rsid w:val="001A74CD"/>
    <w:rsid w:val="001F6216"/>
    <w:rsid w:val="00211058"/>
    <w:rsid w:val="00220C3E"/>
    <w:rsid w:val="00283C6C"/>
    <w:rsid w:val="00336E7E"/>
    <w:rsid w:val="003565D1"/>
    <w:rsid w:val="003739CE"/>
    <w:rsid w:val="003A430E"/>
    <w:rsid w:val="003C0F8E"/>
    <w:rsid w:val="003D5285"/>
    <w:rsid w:val="00441A54"/>
    <w:rsid w:val="00447EF7"/>
    <w:rsid w:val="004B36A6"/>
    <w:rsid w:val="004C462D"/>
    <w:rsid w:val="004E0FB3"/>
    <w:rsid w:val="0050655F"/>
    <w:rsid w:val="00517E5B"/>
    <w:rsid w:val="00544AC0"/>
    <w:rsid w:val="0058775F"/>
    <w:rsid w:val="005D6C50"/>
    <w:rsid w:val="005E5C6D"/>
    <w:rsid w:val="00617D3E"/>
    <w:rsid w:val="006F1E39"/>
    <w:rsid w:val="00717637"/>
    <w:rsid w:val="00796062"/>
    <w:rsid w:val="007A65F4"/>
    <w:rsid w:val="007D2F76"/>
    <w:rsid w:val="007E4016"/>
    <w:rsid w:val="00816F8C"/>
    <w:rsid w:val="00874177"/>
    <w:rsid w:val="008F5C54"/>
    <w:rsid w:val="0090753B"/>
    <w:rsid w:val="009126F2"/>
    <w:rsid w:val="00914D77"/>
    <w:rsid w:val="009618EC"/>
    <w:rsid w:val="00961AC4"/>
    <w:rsid w:val="009A61EF"/>
    <w:rsid w:val="009E06F5"/>
    <w:rsid w:val="009F5224"/>
    <w:rsid w:val="00A37545"/>
    <w:rsid w:val="00A42D7F"/>
    <w:rsid w:val="00A66110"/>
    <w:rsid w:val="00A96FA9"/>
    <w:rsid w:val="00AE60EA"/>
    <w:rsid w:val="00AF270D"/>
    <w:rsid w:val="00B72434"/>
    <w:rsid w:val="00BB0CD9"/>
    <w:rsid w:val="00BD1540"/>
    <w:rsid w:val="00C01EF8"/>
    <w:rsid w:val="00C77111"/>
    <w:rsid w:val="00CD6698"/>
    <w:rsid w:val="00CF13F5"/>
    <w:rsid w:val="00D168B0"/>
    <w:rsid w:val="00E1356A"/>
    <w:rsid w:val="00E17157"/>
    <w:rsid w:val="00E62E96"/>
    <w:rsid w:val="00ED0ECE"/>
    <w:rsid w:val="00EE7C45"/>
    <w:rsid w:val="00F461E2"/>
    <w:rsid w:val="00FB3E90"/>
    <w:rsid w:val="00FC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B2D7"/>
  <w15:docId w15:val="{209302C6-586B-4983-BE3B-950CBB0E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540"/>
    <w:pPr>
      <w:spacing w:after="160" w:line="259" w:lineRule="auto"/>
      <w:jc w:val="both"/>
    </w:pPr>
    <w:rPr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BD1540"/>
    <w:pPr>
      <w:keepNext/>
      <w:keepLines/>
      <w:numPr>
        <w:numId w:val="1"/>
      </w:numPr>
      <w:spacing w:before="240" w:after="0"/>
      <w:ind w:left="709" w:hanging="709"/>
      <w:jc w:val="left"/>
      <w:outlineLvl w:val="0"/>
    </w:pPr>
    <w:rPr>
      <w:rFonts w:asciiTheme="majorHAnsi" w:eastAsiaTheme="majorEastAsia" w:hAnsiTheme="majorHAnsi" w:cstheme="majorBidi"/>
      <w:caps/>
      <w:color w:val="365F91" w:themeColor="accent1" w:themeShade="BF"/>
      <w:sz w:val="32"/>
      <w:szCs w:val="32"/>
    </w:rPr>
  </w:style>
  <w:style w:type="paragraph" w:styleId="Nadpis2">
    <w:name w:val="heading 2"/>
    <w:aliases w:val="Heading 2 - Nadpis 2. úrovně,PA Major Section,Podkapitola1,V_Head2,V_Head21,V_Head22,hlavicka,ASAPHeading 2,h2,F2,F21,2,sub-sect,21,sub-sect1,22,sub-sect2,211,sub-sect11,Běžného textu,Nadpis 2T,Nadpis kapitoly,0Überschrift 2,1Überschrift 2,T"/>
    <w:basedOn w:val="Normln"/>
    <w:next w:val="Normln"/>
    <w:link w:val="Nadpis2Char"/>
    <w:unhideWhenUsed/>
    <w:qFormat/>
    <w:rsid w:val="00BD1540"/>
    <w:pPr>
      <w:keepNext/>
      <w:keepLines/>
      <w:numPr>
        <w:ilvl w:val="1"/>
        <w:numId w:val="1"/>
      </w:numPr>
      <w:spacing w:before="120" w:after="120"/>
      <w:ind w:left="709" w:hanging="715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D15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BD1540"/>
    <w:rPr>
      <w:rFonts w:asciiTheme="majorHAnsi" w:eastAsiaTheme="majorEastAsia" w:hAnsiTheme="majorHAnsi" w:cstheme="majorBidi"/>
      <w:caps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aliases w:val="Heading 2 - Nadpis 2. úrovně Char,PA Major Section Char,Podkapitola1 Char,V_Head2 Char,V_Head21 Char,V_Head22 Char,hlavicka Char,ASAPHeading 2 Char,h2 Char,F2 Char,F21 Char,2 Char,sub-sect Char,21 Char,sub-sect1 Char,22 Char,sub-sect2 Char"/>
    <w:basedOn w:val="Standardnpsmoodstavce"/>
    <w:link w:val="Nadpis2"/>
    <w:rsid w:val="00BD15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BD154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seznam111">
    <w:name w:val="seznam 1.1.1."/>
    <w:basedOn w:val="Odstavecseseznamem"/>
    <w:qFormat/>
    <w:rsid w:val="00BD1540"/>
    <w:pPr>
      <w:numPr>
        <w:ilvl w:val="2"/>
        <w:numId w:val="1"/>
      </w:numPr>
      <w:ind w:left="709" w:hanging="709"/>
      <w:jc w:val="left"/>
    </w:pPr>
  </w:style>
  <w:style w:type="paragraph" w:styleId="Bezmezer">
    <w:name w:val="No Spacing"/>
    <w:uiPriority w:val="1"/>
    <w:qFormat/>
    <w:rsid w:val="00BD154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D1540"/>
    <w:pPr>
      <w:ind w:left="720"/>
      <w:contextualSpacing/>
    </w:pPr>
  </w:style>
  <w:style w:type="paragraph" w:customStyle="1" w:styleId="Bntext">
    <w:name w:val="Běžný text"/>
    <w:basedOn w:val="Normln"/>
    <w:rsid w:val="009618EC"/>
    <w:pPr>
      <w:widowControl w:val="0"/>
      <w:spacing w:before="60" w:after="6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ormlnweb">
    <w:name w:val="Normal (Web)"/>
    <w:basedOn w:val="Normln"/>
    <w:uiPriority w:val="99"/>
    <w:unhideWhenUsed/>
    <w:rsid w:val="007176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C77111"/>
    <w:rPr>
      <w:b/>
      <w:bCs/>
    </w:rPr>
  </w:style>
  <w:style w:type="character" w:customStyle="1" w:styleId="pufieldnumber1">
    <w:name w:val="pufieldnumber1"/>
    <w:basedOn w:val="Standardnpsmoodstavce"/>
    <w:rsid w:val="003739CE"/>
    <w:rPr>
      <w:sz w:val="19"/>
      <w:szCs w:val="19"/>
    </w:rPr>
  </w:style>
  <w:style w:type="character" w:styleId="Hypertextovodkaz">
    <w:name w:val="Hyperlink"/>
    <w:basedOn w:val="Standardnpsmoodstavce"/>
    <w:uiPriority w:val="99"/>
    <w:semiHidden/>
    <w:unhideWhenUsed/>
    <w:rsid w:val="00E62E96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0010A1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96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1AC4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1AC4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0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Zl%C3%ADnsk%C3%BD_kraj" TargetMode="External"/><Relationship Id="rId13" Type="http://schemas.openxmlformats.org/officeDocument/2006/relationships/hyperlink" Target="https://cs.wikipedia.org/wiki/Z%C3%A1padn%C3%AD_Vn%C4%9Bkarpatsk%C3%A9_sn%C3%AD%C5%BEeniny" TargetMode="External"/><Relationship Id="rId18" Type="http://schemas.openxmlformats.org/officeDocument/2006/relationships/hyperlink" Target="https://cs.wikipedia.org/wiki/Dolnomoravsk%C3%BD_%C3%BAva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cs.wikipedia.org/wiki/Okres_Zl%C3%ADn" TargetMode="External"/><Relationship Id="rId12" Type="http://schemas.openxmlformats.org/officeDocument/2006/relationships/hyperlink" Target="https://cs.wikipedia.org/wiki/Ch%C5%99iby" TargetMode="External"/><Relationship Id="rId17" Type="http://schemas.openxmlformats.org/officeDocument/2006/relationships/hyperlink" Target="https://cs.wikipedia.org/wiki/Jihomoravsk%C3%A1_p%C3%A1nev" TargetMode="External"/><Relationship Id="rId2" Type="http://schemas.openxmlformats.org/officeDocument/2006/relationships/styles" Target="styles.xml"/><Relationship Id="rId16" Type="http://schemas.openxmlformats.org/officeDocument/2006/relationships/hyperlink" Target="https://cs.wikipedia.org/wiki/Vizovick%C3%A1_vrchovina" TargetMode="External"/><Relationship Id="rId20" Type="http://schemas.openxmlformats.org/officeDocument/2006/relationships/hyperlink" Target="https://cs.wikipedia.org/wiki/Plas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Geomorfologick%C3%BD_cele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s.wikipedia.org/wiki/Slovensko-moravsk%C3%A9_Karpat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s.wikipedia.org/wiki/St%C5%99edomoravsk%C3%A9_Karpaty" TargetMode="External"/><Relationship Id="rId19" Type="http://schemas.openxmlformats.org/officeDocument/2006/relationships/hyperlink" Target="https://cs.wikipedia.org/wiki/Fatra_(firm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Geomorfologick%C3%A1_oblast" TargetMode="External"/><Relationship Id="rId14" Type="http://schemas.openxmlformats.org/officeDocument/2006/relationships/hyperlink" Target="https://cs.wikipedia.org/wiki/Hornomoravsk%C3%BD_%C3%BAva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Košutová Lada</cp:lastModifiedBy>
  <cp:revision>12</cp:revision>
  <dcterms:created xsi:type="dcterms:W3CDTF">2020-03-24T08:15:00Z</dcterms:created>
  <dcterms:modified xsi:type="dcterms:W3CDTF">2022-06-15T08:04:00Z</dcterms:modified>
</cp:coreProperties>
</file>